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DE" w:rsidRPr="00AB4FDE" w:rsidRDefault="007912C3" w:rsidP="00AB4FDE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4D0522">
        <w:rPr>
          <w:rFonts w:ascii="Arial" w:hAnsi="Arial" w:cs="Arial"/>
          <w:color w:val="000000"/>
          <w:shd w:val="clear" w:color="auto" w:fill="FFFFFF"/>
        </w:rPr>
        <w:t>Jménem ČEZ Distribuce, a.s. si v</w:t>
      </w:r>
      <w:r w:rsidR="005F2B69" w:rsidRPr="004D0522">
        <w:rPr>
          <w:rFonts w:ascii="Arial" w:hAnsi="Arial" w:cs="Arial"/>
          <w:color w:val="000000"/>
          <w:shd w:val="clear" w:color="auto" w:fill="FFFFFF"/>
        </w:rPr>
        <w:t>ás dovolujeme informovat o plánovaném přerušení dodávky elek</w:t>
      </w:r>
      <w:r w:rsidR="00506340" w:rsidRPr="004D0522">
        <w:rPr>
          <w:rFonts w:ascii="Arial" w:hAnsi="Arial" w:cs="Arial"/>
          <w:color w:val="000000"/>
          <w:shd w:val="clear" w:color="auto" w:fill="FFFFFF"/>
        </w:rPr>
        <w:t>třiny</w:t>
      </w:r>
      <w:r w:rsidR="005F2B69" w:rsidRPr="004D0522">
        <w:rPr>
          <w:rFonts w:ascii="Arial" w:hAnsi="Arial" w:cs="Arial"/>
          <w:color w:val="000000"/>
          <w:shd w:val="clear" w:color="auto" w:fill="FFFFFF"/>
        </w:rPr>
        <w:t>, které se bude konat dne:</w:t>
      </w:r>
      <w:r w:rsidR="005F2B69" w:rsidRPr="004D0522">
        <w:rPr>
          <w:rFonts w:ascii="Arial" w:hAnsi="Arial" w:cs="Arial"/>
          <w:color w:val="000000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AB4FDE" w:rsidRPr="00AB4FDE">
        <w:rPr>
          <w:rFonts w:ascii="Arial" w:hAnsi="Arial" w:cs="Arial"/>
          <w:b/>
          <w:color w:val="FF0000"/>
          <w:sz w:val="36"/>
          <w:szCs w:val="36"/>
        </w:rPr>
        <w:t>18.</w:t>
      </w:r>
      <w:r w:rsidR="00AB4FDE" w:rsidRPr="00AB4FDE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AB4FDE" w:rsidRPr="00AB4FDE">
        <w:rPr>
          <w:rFonts w:ascii="Arial" w:hAnsi="Arial" w:cs="Arial"/>
          <w:b/>
          <w:color w:val="FF0000"/>
          <w:sz w:val="36"/>
          <w:szCs w:val="36"/>
        </w:rPr>
        <w:t>3.</w:t>
      </w:r>
      <w:r w:rsidR="00AB4FDE" w:rsidRPr="00AB4FDE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AB4FDE" w:rsidRPr="00AB4FDE">
        <w:rPr>
          <w:rFonts w:ascii="Arial" w:hAnsi="Arial" w:cs="Arial"/>
          <w:b/>
          <w:color w:val="FF0000"/>
          <w:sz w:val="36"/>
          <w:szCs w:val="36"/>
        </w:rPr>
        <w:t>2020 (08:00 - 15:00</w:t>
      </w:r>
      <w:r w:rsidR="00AB4FDE" w:rsidRPr="00AB4FDE">
        <w:rPr>
          <w:rFonts w:ascii="Arial" w:hAnsi="Arial" w:cs="Arial"/>
          <w:b/>
          <w:color w:val="FF0000"/>
          <w:sz w:val="36"/>
          <w:szCs w:val="36"/>
        </w:rPr>
        <w:t xml:space="preserve"> h</w:t>
      </w:r>
      <w:r w:rsidR="00AB4FDE" w:rsidRPr="00AB4FDE">
        <w:rPr>
          <w:rFonts w:ascii="Arial" w:hAnsi="Arial" w:cs="Arial"/>
          <w:b/>
          <w:color w:val="FF0000"/>
          <w:sz w:val="36"/>
          <w:szCs w:val="36"/>
        </w:rPr>
        <w:t>)</w:t>
      </w:r>
      <w:r w:rsidR="00AB4FDE" w:rsidRPr="00AB4FDE">
        <w:rPr>
          <w:rFonts w:ascii="Arial" w:hAnsi="Arial" w:cs="Arial"/>
          <w:color w:val="FF0000"/>
          <w:sz w:val="36"/>
          <w:szCs w:val="36"/>
        </w:rPr>
        <w:t xml:space="preserve"> </w:t>
      </w:r>
      <w:r w:rsidR="00AB4FDE" w:rsidRPr="00AB4FDE">
        <w:rPr>
          <w:rFonts w:ascii="Arial" w:hAnsi="Arial" w:cs="Arial"/>
          <w:color w:val="000000"/>
          <w:sz w:val="24"/>
          <w:szCs w:val="24"/>
        </w:rPr>
        <w:t>- plánovaná odstávka č. 110060692619</w:t>
      </w:r>
    </w:p>
    <w:p w:rsidR="00AB4FDE" w:rsidRDefault="00AB4FDE" w:rsidP="00AB4FDE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4FDE" w:rsidRPr="00AB4FDE" w:rsidRDefault="00AB4FDE" w:rsidP="00AB4FDE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 w:rsidRPr="00AB4FDE">
        <w:rPr>
          <w:rFonts w:ascii="Arial" w:hAnsi="Arial" w:cs="Arial"/>
          <w:b/>
          <w:bCs/>
          <w:color w:val="000000"/>
          <w:sz w:val="28"/>
          <w:szCs w:val="28"/>
        </w:rPr>
        <w:t>Bašť</w:t>
      </w:r>
    </w:p>
    <w:p w:rsidR="00AB4FDE" w:rsidRPr="00AB4FDE" w:rsidRDefault="00AB4FDE" w:rsidP="00AB4FDE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č.</w:t>
      </w:r>
      <w:proofErr w:type="gramEnd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344/23</w:t>
      </w:r>
      <w:r w:rsidRPr="00AB4FDE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. č. 344/58</w:t>
      </w:r>
      <w:r w:rsidRPr="00AB4FDE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. č. 344/59</w:t>
      </w:r>
      <w:r w:rsidRPr="00AB4FDE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. č. 383/10</w:t>
      </w:r>
      <w:r w:rsidRPr="00AB4FDE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. č. 383/11</w:t>
      </w:r>
      <w:r w:rsidRPr="00AB4FDE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. č. 551/9</w:t>
      </w:r>
      <w:r w:rsidRPr="00AB4FDE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. č. 551/11</w:t>
      </w:r>
      <w:r w:rsidRPr="00AB4FDE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. č. 551/12</w:t>
      </w:r>
      <w:r w:rsidRPr="00AB4FDE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. č. 551/13</w:t>
      </w:r>
    </w:p>
    <w:p w:rsidR="00AB4FDE" w:rsidRPr="00AB4FDE" w:rsidRDefault="00AB4FDE" w:rsidP="00AB4FDE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AB4FDE">
        <w:rPr>
          <w:rFonts w:ascii="Arial" w:hAnsi="Arial" w:cs="Arial"/>
          <w:b/>
          <w:bCs/>
          <w:color w:val="000000"/>
          <w:sz w:val="28"/>
          <w:szCs w:val="28"/>
        </w:rPr>
        <w:t xml:space="preserve">K </w:t>
      </w:r>
      <w:proofErr w:type="spellStart"/>
      <w:r w:rsidRPr="00AB4FDE">
        <w:rPr>
          <w:rFonts w:ascii="Arial" w:hAnsi="Arial" w:cs="Arial"/>
          <w:b/>
          <w:bCs/>
          <w:color w:val="000000"/>
          <w:sz w:val="28"/>
          <w:szCs w:val="28"/>
        </w:rPr>
        <w:t>Vlkánici</w:t>
      </w:r>
      <w:proofErr w:type="spellEnd"/>
    </w:p>
    <w:p w:rsidR="00AB4FDE" w:rsidRPr="00AB4FDE" w:rsidRDefault="00AB4FDE" w:rsidP="00AB4FDE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B4FDE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367</w:t>
      </w:r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/2</w:t>
      </w:r>
      <w:r w:rsidRPr="00AB4FDE">
        <w:rPr>
          <w:rStyle w:val="fl"/>
          <w:rFonts w:ascii="Arial" w:hAnsi="Arial" w:cs="Arial"/>
          <w:color w:val="000000"/>
          <w:sz w:val="28"/>
          <w:szCs w:val="28"/>
          <w:bdr w:val="none" w:sz="0" w:space="0" w:color="auto" w:frame="1"/>
        </w:rPr>
        <w:t>, 369, 371</w:t>
      </w:r>
    </w:p>
    <w:p w:rsidR="00AB4FDE" w:rsidRPr="00AB4FDE" w:rsidRDefault="00AB4FDE" w:rsidP="00AB4FDE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AB4FDE">
        <w:rPr>
          <w:rFonts w:ascii="Arial" w:hAnsi="Arial" w:cs="Arial"/>
          <w:b/>
          <w:bCs/>
          <w:color w:val="000000"/>
          <w:sz w:val="28"/>
          <w:szCs w:val="28"/>
        </w:rPr>
        <w:t>Ke Střelnici</w:t>
      </w:r>
    </w:p>
    <w:p w:rsidR="00AB4FDE" w:rsidRPr="00AB4FDE" w:rsidRDefault="00AB4FDE" w:rsidP="00AB4FDE">
      <w:pPr>
        <w:shd w:val="clear" w:color="auto" w:fill="FFFFFF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parc</w:t>
      </w:r>
      <w:proofErr w:type="spellEnd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>č.</w:t>
      </w:r>
      <w:proofErr w:type="gramEnd"/>
      <w:r w:rsidRPr="00AB4FDE">
        <w:rPr>
          <w:rStyle w:val="ng-binding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344/82</w:t>
      </w:r>
    </w:p>
    <w:p w:rsidR="004D2C05" w:rsidRPr="006519B1" w:rsidRDefault="004D2C05" w:rsidP="00AB4FDE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04167" w:rsidRPr="004D0522" w:rsidRDefault="005F2B69" w:rsidP="00AA2847">
      <w:pPr>
        <w:shd w:val="clear" w:color="auto" w:fill="FFFFFF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4D0522">
        <w:rPr>
          <w:rFonts w:ascii="Arial" w:hAnsi="Arial" w:cs="Arial"/>
          <w:color w:val="000000"/>
          <w:shd w:val="clear" w:color="auto" w:fill="FFFFFF"/>
        </w:rPr>
        <w:t xml:space="preserve">Bližší informace naleznete na webových stránkách </w:t>
      </w:r>
      <w:r w:rsidR="00FA4D2C">
        <w:rPr>
          <w:rFonts w:ascii="Arial" w:hAnsi="Arial" w:cs="Arial"/>
          <w:color w:val="000000"/>
          <w:shd w:val="clear" w:color="auto" w:fill="FFFFFF"/>
        </w:rPr>
        <w:t>ČEZ Dist</w:t>
      </w:r>
      <w:bookmarkStart w:id="0" w:name="_GoBack"/>
      <w:bookmarkEnd w:id="0"/>
      <w:r w:rsidR="00FA4D2C">
        <w:rPr>
          <w:rFonts w:ascii="Arial" w:hAnsi="Arial" w:cs="Arial"/>
          <w:color w:val="000000"/>
          <w:shd w:val="clear" w:color="auto" w:fill="FFFFFF"/>
        </w:rPr>
        <w:t xml:space="preserve">ribuce </w:t>
      </w:r>
      <w:r w:rsidRPr="004D0522">
        <w:rPr>
          <w:rFonts w:ascii="Arial" w:hAnsi="Arial" w:cs="Arial"/>
          <w:color w:val="000000"/>
          <w:shd w:val="clear" w:color="auto" w:fill="FFFFFF"/>
        </w:rPr>
        <w:t>v sekci "Odstávky" nebo přímo na odkazu </w:t>
      </w:r>
      <w:hyperlink r:id="rId4" w:tgtFrame="_blank" w:history="1">
        <w:r w:rsidRPr="004D0522">
          <w:rPr>
            <w:rStyle w:val="Hypertextovodkaz"/>
            <w:rFonts w:ascii="Arial" w:hAnsi="Arial" w:cs="Arial"/>
            <w:color w:val="255C97"/>
            <w:shd w:val="clear" w:color="auto" w:fill="FFFFFF"/>
          </w:rPr>
          <w:t>http://www.cezdistribuce.cz/cs/pro-zakazniky/odstavky.html</w:t>
        </w:r>
      </w:hyperlink>
      <w:r w:rsidRPr="004D0522">
        <w:rPr>
          <w:rFonts w:ascii="Arial" w:hAnsi="Arial" w:cs="Arial"/>
          <w:color w:val="000000"/>
          <w:shd w:val="clear" w:color="auto" w:fill="FFFFFF"/>
        </w:rPr>
        <w:t>, a to 20 dnů před uvedeným termínem.</w:t>
      </w:r>
      <w:r w:rsidRPr="004D0522">
        <w:rPr>
          <w:rFonts w:ascii="Arial" w:hAnsi="Arial" w:cs="Arial"/>
          <w:color w:val="000000"/>
        </w:rPr>
        <w:br/>
      </w:r>
      <w:r w:rsidRPr="004D0522">
        <w:rPr>
          <w:rFonts w:ascii="Arial" w:hAnsi="Arial" w:cs="Arial"/>
          <w:color w:val="000000"/>
        </w:rPr>
        <w:br/>
      </w:r>
      <w:r w:rsidRPr="004D0522">
        <w:rPr>
          <w:rFonts w:ascii="Arial" w:hAnsi="Arial" w:cs="Arial"/>
          <w:color w:val="00000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4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D0E6A"/>
    <w:rsid w:val="00252D8A"/>
    <w:rsid w:val="004031D5"/>
    <w:rsid w:val="004D0522"/>
    <w:rsid w:val="004D2C05"/>
    <w:rsid w:val="00506340"/>
    <w:rsid w:val="00520BF2"/>
    <w:rsid w:val="005A7809"/>
    <w:rsid w:val="005F2B69"/>
    <w:rsid w:val="006519B1"/>
    <w:rsid w:val="00676BF1"/>
    <w:rsid w:val="006818DB"/>
    <w:rsid w:val="006F1CCC"/>
    <w:rsid w:val="007912C3"/>
    <w:rsid w:val="007A039E"/>
    <w:rsid w:val="00871C5A"/>
    <w:rsid w:val="00875C72"/>
    <w:rsid w:val="00AA2847"/>
    <w:rsid w:val="00AA7DD4"/>
    <w:rsid w:val="00AB4FDE"/>
    <w:rsid w:val="00BB0A0C"/>
    <w:rsid w:val="00C15B5A"/>
    <w:rsid w:val="00C80229"/>
    <w:rsid w:val="00DF37B1"/>
    <w:rsid w:val="00E2488B"/>
    <w:rsid w:val="00E524E7"/>
    <w:rsid w:val="00F13B26"/>
    <w:rsid w:val="00F25DE4"/>
    <w:rsid w:val="00F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51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48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533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3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9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20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0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0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5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26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0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9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9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0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9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89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0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9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9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4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2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5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9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7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8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35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66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8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6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255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285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942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46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3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18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4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3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65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46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5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9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32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5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0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27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1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3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3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7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0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46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501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735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2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2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8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20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7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81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88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4</cp:revision>
  <cp:lastPrinted>2020-03-05T08:46:00Z</cp:lastPrinted>
  <dcterms:created xsi:type="dcterms:W3CDTF">2020-03-05T08:46:00Z</dcterms:created>
  <dcterms:modified xsi:type="dcterms:W3CDTF">2020-03-05T08:52:00Z</dcterms:modified>
</cp:coreProperties>
</file>