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7B045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</w:rPr>
        <w:t xml:space="preserve">Veřejnoprávní smlouva o poskytnutí neúčelové finanční </w:t>
      </w:r>
      <w:r>
        <w:rPr>
          <w:rFonts w:ascii="Arial" w:hAnsi="Arial" w:cs="Arial"/>
          <w:b/>
          <w:bCs/>
        </w:rPr>
        <w:t>dotace</w:t>
      </w:r>
    </w:p>
    <w:p w14:paraId="2B024ADE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1FEED9C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BEE2DAB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Níže uvedeného dne, měsíce a roku smluvní strany</w:t>
      </w:r>
    </w:p>
    <w:p w14:paraId="7B5AFB91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71F304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>
        <w:rPr>
          <w:rFonts w:ascii="Arial-BoldMT" w:hAnsi="Arial-BoldMT" w:cs="Arial-BoldMT"/>
          <w:b/>
          <w:bCs/>
        </w:rPr>
        <w:t>Bašť</w:t>
      </w:r>
      <w:r>
        <w:rPr>
          <w:rFonts w:ascii="Arial" w:hAnsi="Arial" w:cs="Arial"/>
          <w:b/>
          <w:bCs/>
        </w:rPr>
        <w:t>,</w:t>
      </w:r>
    </w:p>
    <w:p w14:paraId="6A84DEB4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se sídlem Obecní 126, Bašť, </w:t>
      </w:r>
      <w:r>
        <w:rPr>
          <w:rFonts w:ascii="Arial" w:hAnsi="Arial" w:cs="Arial"/>
        </w:rPr>
        <w:t>250 85 Bašť</w:t>
      </w:r>
    </w:p>
    <w:p w14:paraId="0660A225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IČ 00240036</w:t>
      </w:r>
    </w:p>
    <w:p w14:paraId="4439177E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 xml:space="preserve">bankovní spojení Komerční banka, a.s., </w:t>
      </w:r>
      <w:proofErr w:type="spellStart"/>
      <w:r>
        <w:rPr>
          <w:rFonts w:ascii="ArialMT" w:hAnsi="ArialMT" w:cs="ArialMT"/>
        </w:rPr>
        <w:t>č.ú</w:t>
      </w:r>
      <w:proofErr w:type="spellEnd"/>
      <w:r>
        <w:rPr>
          <w:rFonts w:ascii="ArialMT" w:hAnsi="ArialMT" w:cs="ArialMT"/>
        </w:rPr>
        <w:t xml:space="preserve">. </w:t>
      </w:r>
      <w:r>
        <w:rPr>
          <w:rFonts w:ascii="Arial" w:hAnsi="Arial" w:cs="Arial"/>
        </w:rPr>
        <w:t>6528201/0100</w:t>
      </w:r>
    </w:p>
    <w:p w14:paraId="5D472380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zastoupena Mg</w:t>
      </w:r>
      <w:r>
        <w:rPr>
          <w:rFonts w:ascii="ArialMT" w:hAnsi="ArialMT" w:cs="ArialMT"/>
        </w:rPr>
        <w:t xml:space="preserve">r. Vítězslavem </w:t>
      </w:r>
      <w:proofErr w:type="spellStart"/>
      <w:r>
        <w:rPr>
          <w:rFonts w:ascii="ArialMT" w:hAnsi="ArialMT" w:cs="ArialMT"/>
        </w:rPr>
        <w:t>Kalibou</w:t>
      </w:r>
      <w:proofErr w:type="spellEnd"/>
      <w:r>
        <w:rPr>
          <w:rFonts w:ascii="ArialMT" w:hAnsi="ArialMT" w:cs="ArialMT"/>
        </w:rPr>
        <w:t>, MPA</w:t>
      </w:r>
      <w:r>
        <w:rPr>
          <w:rFonts w:ascii="Arial" w:hAnsi="Arial" w:cs="Arial"/>
        </w:rPr>
        <w:t>, starostou obce</w:t>
      </w:r>
    </w:p>
    <w:p w14:paraId="0D29C077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(dále jen „poskytovatel“)</w:t>
      </w:r>
    </w:p>
    <w:p w14:paraId="15C95C57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E8378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FA7A358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322442" w14:textId="4FA0E9F2" w:rsidR="00B11E08" w:rsidRPr="00C02374" w:rsidRDefault="008C64F9" w:rsidP="00B11E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………………………………………….</w:t>
      </w:r>
    </w:p>
    <w:p w14:paraId="17A5E826" w14:textId="6C27E465" w:rsidR="00B11E08" w:rsidRPr="00C02374" w:rsidRDefault="00B11E08" w:rsidP="00B11E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2374">
        <w:rPr>
          <w:rFonts w:ascii="ArialMT" w:hAnsi="ArialMT" w:cs="ArialMT"/>
        </w:rPr>
        <w:t>se sídlem</w:t>
      </w:r>
      <w:r>
        <w:rPr>
          <w:rFonts w:ascii="ArialMT" w:hAnsi="ArialMT" w:cs="ArialMT"/>
        </w:rPr>
        <w:t xml:space="preserve"> </w:t>
      </w:r>
      <w:r w:rsidR="008C64F9">
        <w:rPr>
          <w:rFonts w:ascii="ArialMT" w:hAnsi="ArialMT" w:cs="ArialMT"/>
        </w:rPr>
        <w:t>……………………………...</w:t>
      </w:r>
    </w:p>
    <w:p w14:paraId="52C7AA0F" w14:textId="0E9493D1" w:rsidR="00B11E08" w:rsidRPr="00C02374" w:rsidRDefault="00B11E08" w:rsidP="00B11E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2374">
        <w:rPr>
          <w:rFonts w:ascii="ArialMT" w:hAnsi="ArialMT" w:cs="ArialMT"/>
        </w:rPr>
        <w:t>IČ</w:t>
      </w:r>
      <w:r>
        <w:rPr>
          <w:rFonts w:ascii="ArialMT" w:hAnsi="ArialMT" w:cs="ArialMT"/>
        </w:rPr>
        <w:t xml:space="preserve"> </w:t>
      </w:r>
      <w:r w:rsidR="008C64F9">
        <w:rPr>
          <w:rFonts w:ascii="ArialMT" w:hAnsi="ArialMT" w:cs="ArialMT"/>
        </w:rPr>
        <w:t>………………………………………</w:t>
      </w:r>
    </w:p>
    <w:p w14:paraId="50D3DA63" w14:textId="101FE0D2" w:rsidR="00B11E08" w:rsidRPr="00C02374" w:rsidRDefault="00B11E08" w:rsidP="00B11E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2374">
        <w:rPr>
          <w:rFonts w:ascii="ArialMT" w:hAnsi="ArialMT" w:cs="ArialMT"/>
        </w:rPr>
        <w:t>bankovní spojení</w:t>
      </w:r>
      <w:r>
        <w:rPr>
          <w:rFonts w:ascii="ArialMT" w:hAnsi="ArialMT" w:cs="ArialMT"/>
        </w:rPr>
        <w:t xml:space="preserve"> </w:t>
      </w:r>
      <w:r w:rsidR="008C64F9">
        <w:rPr>
          <w:rFonts w:ascii="ArialMT" w:hAnsi="ArialMT" w:cs="ArialMT"/>
        </w:rPr>
        <w:t>…………………….</w:t>
      </w:r>
    </w:p>
    <w:p w14:paraId="6A6DF91B" w14:textId="0F8D9E44" w:rsidR="003E2EAF" w:rsidRDefault="00B11E08" w:rsidP="00B11E0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02374">
        <w:rPr>
          <w:rFonts w:ascii="Arial" w:hAnsi="Arial" w:cs="Arial"/>
        </w:rPr>
        <w:t>zastoupen</w:t>
      </w:r>
      <w:r>
        <w:rPr>
          <w:rFonts w:ascii="Arial" w:hAnsi="Arial" w:cs="Arial"/>
        </w:rPr>
        <w:t xml:space="preserve"> </w:t>
      </w:r>
      <w:r w:rsidR="008C64F9">
        <w:rPr>
          <w:rFonts w:ascii="Arial" w:hAnsi="Arial" w:cs="Arial"/>
        </w:rPr>
        <w:t>………………………</w:t>
      </w:r>
      <w:proofErr w:type="gramStart"/>
      <w:r w:rsidR="008C64F9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</w:t>
      </w:r>
      <w:r w:rsidR="008C64F9">
        <w:rPr>
          <w:rFonts w:ascii="Arial" w:hAnsi="Arial" w:cs="Arial"/>
        </w:rPr>
        <w:t>………………..</w:t>
      </w:r>
    </w:p>
    <w:p w14:paraId="17FA654A" w14:textId="77777777" w:rsidR="00D9404F" w:rsidRDefault="00D9404F" w:rsidP="003E2E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(dále jen „příjemce“)</w:t>
      </w:r>
    </w:p>
    <w:p w14:paraId="7C0C919C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93B03B0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8092DB6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 xml:space="preserve">uzavírají v souladu se zákonem č. 128/2000 Sb., o obcích, zákonem č. 250/2000 Sb., </w:t>
      </w:r>
      <w:r>
        <w:rPr>
          <w:rFonts w:ascii="ArialMT" w:hAnsi="ArialMT" w:cs="ArialMT"/>
        </w:rPr>
        <w:br/>
      </w:r>
      <w:r>
        <w:rPr>
          <w:rFonts w:ascii="Arial" w:hAnsi="Arial" w:cs="Arial"/>
        </w:rPr>
        <w:t xml:space="preserve">o </w:t>
      </w:r>
      <w:r>
        <w:rPr>
          <w:rFonts w:ascii="ArialMT" w:hAnsi="ArialMT" w:cs="ArialMT"/>
        </w:rPr>
        <w:t>rozpočtových pravidlech územních rozpočtů</w:t>
      </w:r>
      <w:r>
        <w:rPr>
          <w:rFonts w:ascii="Arial" w:hAnsi="Arial" w:cs="Arial"/>
        </w:rPr>
        <w:t xml:space="preserve">, </w:t>
      </w:r>
      <w:r>
        <w:rPr>
          <w:rFonts w:ascii="ArialMT" w:hAnsi="ArialMT" w:cs="ArialMT"/>
        </w:rPr>
        <w:t xml:space="preserve">zákonem 320/2001 Sb., o finanční kontrole </w:t>
      </w:r>
      <w:r>
        <w:rPr>
          <w:rFonts w:ascii="ArialMT" w:hAnsi="ArialMT" w:cs="ArialMT"/>
        </w:rPr>
        <w:br/>
      </w:r>
      <w:r>
        <w:rPr>
          <w:rFonts w:ascii="Arial" w:hAnsi="Arial" w:cs="Arial"/>
        </w:rPr>
        <w:t xml:space="preserve">a </w:t>
      </w:r>
      <w:r>
        <w:rPr>
          <w:rFonts w:ascii="ArialMT" w:hAnsi="ArialMT" w:cs="ArialMT"/>
        </w:rPr>
        <w:t>zákonem 89/2012 Sb., občanský zákoník, vše v platném znění, tuto veřejnoprávní s</w:t>
      </w:r>
      <w:r>
        <w:rPr>
          <w:rFonts w:ascii="Arial" w:hAnsi="Arial" w:cs="Arial"/>
        </w:rPr>
        <w:t xml:space="preserve">mlouvu </w:t>
      </w:r>
      <w:r>
        <w:rPr>
          <w:rFonts w:ascii="Arial" w:hAnsi="Arial" w:cs="Arial"/>
        </w:rPr>
        <w:br/>
        <w:t xml:space="preserve">o </w:t>
      </w:r>
      <w:r>
        <w:rPr>
          <w:rFonts w:ascii="ArialMT" w:hAnsi="ArialMT" w:cs="ArialMT"/>
        </w:rPr>
        <w:t xml:space="preserve">poskytnutí bezúčelové </w:t>
      </w:r>
      <w:r>
        <w:rPr>
          <w:rFonts w:ascii="Arial" w:hAnsi="Arial" w:cs="Arial"/>
        </w:rPr>
        <w:t>dotace.</w:t>
      </w:r>
    </w:p>
    <w:p w14:paraId="532B707D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874F4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15F9A898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Předmět smlouvy</w:t>
      </w:r>
    </w:p>
    <w:p w14:paraId="25C5997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89D9106" w14:textId="77777777" w:rsidR="00D9404F" w:rsidRP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Předmětem této smlouvy je poskytnutí neúčelové finanční dotace příjemci z rozpočtu </w:t>
      </w:r>
      <w:r>
        <w:rPr>
          <w:rFonts w:ascii="Arial" w:hAnsi="Arial" w:cs="Arial"/>
        </w:rPr>
        <w:t>poskytovatele.</w:t>
      </w:r>
    </w:p>
    <w:p w14:paraId="3FD15365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7916B7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2C696032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Účel dotace</w:t>
      </w:r>
    </w:p>
    <w:p w14:paraId="619C1F5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D6B9A95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Poskytovatel podle této smlouvy poskytuje příjemci </w:t>
      </w:r>
      <w:r>
        <w:rPr>
          <w:rFonts w:ascii="Arial" w:hAnsi="Arial" w:cs="Arial"/>
        </w:rPr>
        <w:t xml:space="preserve">dotaci na </w:t>
      </w:r>
      <w:r>
        <w:rPr>
          <w:rFonts w:ascii="ArialMT" w:hAnsi="ArialMT" w:cs="ArialMT"/>
        </w:rPr>
        <w:t xml:space="preserve">nákup zboží a služeb nutných </w:t>
      </w:r>
      <w:r>
        <w:rPr>
          <w:rFonts w:ascii="ArialMT" w:hAnsi="ArialMT" w:cs="ArialMT"/>
        </w:rPr>
        <w:br/>
      </w:r>
      <w:r>
        <w:rPr>
          <w:rFonts w:ascii="Arial" w:hAnsi="Arial" w:cs="Arial"/>
        </w:rPr>
        <w:t xml:space="preserve">k </w:t>
      </w:r>
      <w:r>
        <w:rPr>
          <w:rFonts w:ascii="ArialMT" w:hAnsi="ArialMT" w:cs="ArialMT"/>
        </w:rPr>
        <w:t>provozu příjemce.</w:t>
      </w:r>
    </w:p>
    <w:p w14:paraId="64162CA1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BB08E9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3F51A61D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Výše dotace</w:t>
      </w:r>
    </w:p>
    <w:p w14:paraId="3A5E8DB6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86F5D87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 xml:space="preserve">Dotace se příjemci poskytuje v celkové výši </w:t>
      </w:r>
      <w:proofErr w:type="gramStart"/>
      <w:r w:rsidR="003E2EAF">
        <w:rPr>
          <w:rFonts w:ascii="Arial" w:hAnsi="Arial" w:cs="Arial"/>
          <w:b/>
          <w:bCs/>
        </w:rPr>
        <w:t>8.000</w:t>
      </w:r>
      <w:r>
        <w:rPr>
          <w:rFonts w:ascii="Arial" w:hAnsi="Arial" w:cs="Arial"/>
          <w:b/>
          <w:bCs/>
        </w:rPr>
        <w:t>,-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Kč, </w:t>
      </w:r>
      <w:r>
        <w:rPr>
          <w:rFonts w:ascii="Arial" w:hAnsi="Arial" w:cs="Arial"/>
        </w:rPr>
        <w:t xml:space="preserve">a to </w:t>
      </w:r>
      <w:r>
        <w:rPr>
          <w:rFonts w:ascii="ArialMT" w:hAnsi="ArialMT" w:cs="ArialMT"/>
        </w:rPr>
        <w:t xml:space="preserve">bezhotovostně převodem z účtu </w:t>
      </w:r>
      <w:r>
        <w:rPr>
          <w:rFonts w:ascii="Arial" w:hAnsi="Arial" w:cs="Arial"/>
        </w:rPr>
        <w:t xml:space="preserve">poskytovatele. Platba se </w:t>
      </w:r>
      <w:r>
        <w:rPr>
          <w:rFonts w:ascii="ArialMT" w:hAnsi="ArialMT" w:cs="ArialMT"/>
        </w:rPr>
        <w:t>považuje za uskutečněn</w:t>
      </w:r>
      <w:r>
        <w:rPr>
          <w:rFonts w:ascii="Arial" w:hAnsi="Arial" w:cs="Arial"/>
        </w:rPr>
        <w:t xml:space="preserve">ou dnem </w:t>
      </w:r>
      <w:r>
        <w:rPr>
          <w:rFonts w:ascii="ArialMT" w:hAnsi="ArialMT" w:cs="ArialMT"/>
        </w:rPr>
        <w:t xml:space="preserve">odepsání platby z účtu </w:t>
      </w:r>
      <w:r>
        <w:rPr>
          <w:rFonts w:ascii="Arial" w:hAnsi="Arial" w:cs="Arial"/>
        </w:rPr>
        <w:t>poskytovatele.</w:t>
      </w:r>
    </w:p>
    <w:p w14:paraId="4363D8C9" w14:textId="77777777" w:rsidR="00D9404F" w:rsidRP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8808191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14:paraId="24F77CC2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Podmínky užití dotace</w:t>
      </w:r>
    </w:p>
    <w:p w14:paraId="4579D33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A92D1D" w14:textId="77777777" w:rsidR="00D9404F" w:rsidRPr="00D9404F" w:rsidRDefault="00D9404F" w:rsidP="00D940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D9404F">
        <w:rPr>
          <w:rFonts w:ascii="ArialMT" w:hAnsi="ArialMT" w:cs="ArialMT"/>
        </w:rPr>
        <w:t xml:space="preserve">Příjemce je povinen použít </w:t>
      </w:r>
      <w:r w:rsidRPr="00D9404F">
        <w:rPr>
          <w:rFonts w:ascii="Arial" w:hAnsi="Arial" w:cs="Arial"/>
        </w:rPr>
        <w:t>dotaci v souladu se smlouvou</w:t>
      </w:r>
      <w:r w:rsidRPr="00D9404F">
        <w:rPr>
          <w:rFonts w:ascii="Arial" w:hAnsi="Arial" w:cs="Arial"/>
          <w:i/>
          <w:iCs/>
        </w:rPr>
        <w:t>.</w:t>
      </w:r>
    </w:p>
    <w:p w14:paraId="0E349199" w14:textId="00020225" w:rsidR="00D9404F" w:rsidRPr="00D9404F" w:rsidRDefault="00D9404F" w:rsidP="00D940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D9404F">
        <w:rPr>
          <w:rFonts w:ascii="ArialMT" w:hAnsi="ArialMT" w:cs="ArialMT"/>
        </w:rPr>
        <w:t xml:space="preserve">Příjemce je oprávněn užít peněžní prostředky nejpozději do </w:t>
      </w:r>
      <w:r w:rsidRPr="00D9404F">
        <w:rPr>
          <w:rFonts w:ascii="Arial" w:hAnsi="Arial" w:cs="Arial"/>
        </w:rPr>
        <w:t>31. 12. 202</w:t>
      </w:r>
      <w:r w:rsidR="008C64F9">
        <w:rPr>
          <w:rFonts w:ascii="Arial" w:hAnsi="Arial" w:cs="Arial"/>
        </w:rPr>
        <w:t>1</w:t>
      </w:r>
      <w:r w:rsidRPr="00D9404F">
        <w:rPr>
          <w:rFonts w:ascii="Arial" w:hAnsi="Arial" w:cs="Arial"/>
        </w:rPr>
        <w:t>.</w:t>
      </w:r>
    </w:p>
    <w:p w14:paraId="11C248F7" w14:textId="77777777" w:rsidR="00DD598F" w:rsidRDefault="00DD598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75EFE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14:paraId="7881C915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Povinnosti příjemce</w:t>
      </w:r>
    </w:p>
    <w:p w14:paraId="260C2C1B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04DCDA" w14:textId="77777777" w:rsidR="00D9404F" w:rsidRDefault="00D9404F" w:rsidP="00D940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 xml:space="preserve">Příjemce </w:t>
      </w:r>
      <w:r w:rsidRPr="00D9404F">
        <w:rPr>
          <w:rFonts w:ascii="Arial" w:hAnsi="Arial" w:cs="Arial"/>
        </w:rPr>
        <w:t>s</w:t>
      </w:r>
      <w:r w:rsidRPr="00D9404F">
        <w:rPr>
          <w:rFonts w:ascii="ArialMT" w:hAnsi="ArialMT" w:cs="ArialMT"/>
        </w:rPr>
        <w:t>e zavazuje, že nepřevede svá práva a povinnosti z této smlouvy na jinou osobu.</w:t>
      </w:r>
    </w:p>
    <w:p w14:paraId="21997741" w14:textId="77777777" w:rsidR="00D9404F" w:rsidRPr="00D9404F" w:rsidRDefault="00D9404F" w:rsidP="00D940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 xml:space="preserve">Příjemce je povinen předložit poskytovateli čestné prohlášení o použití finančních prostředků v </w:t>
      </w:r>
      <w:r w:rsidRPr="00D9404F">
        <w:rPr>
          <w:rFonts w:ascii="Arial" w:hAnsi="Arial" w:cs="Arial"/>
        </w:rPr>
        <w:t xml:space="preserve">souladu s </w:t>
      </w:r>
      <w:r w:rsidRPr="00D9404F">
        <w:rPr>
          <w:rFonts w:ascii="ArialMT" w:hAnsi="ArialMT" w:cs="ArialMT"/>
        </w:rPr>
        <w:t xml:space="preserve">čl. II smlouvy </w:t>
      </w:r>
      <w:r w:rsidRPr="00D9404F">
        <w:rPr>
          <w:rFonts w:ascii="Arial" w:hAnsi="Arial" w:cs="Arial"/>
        </w:rPr>
        <w:t xml:space="preserve">do 30 </w:t>
      </w:r>
      <w:r w:rsidRPr="00D9404F">
        <w:rPr>
          <w:rFonts w:ascii="ArialMT" w:hAnsi="ArialMT" w:cs="ArialMT"/>
        </w:rPr>
        <w:t xml:space="preserve">dnů po skončení období uvedeného v čl. IV, </w:t>
      </w:r>
      <w:r w:rsidRPr="00D9404F">
        <w:rPr>
          <w:rFonts w:ascii="Arial" w:hAnsi="Arial" w:cs="Arial"/>
        </w:rPr>
        <w:t>odst. 2.</w:t>
      </w:r>
    </w:p>
    <w:p w14:paraId="1780CD36" w14:textId="77777777" w:rsidR="00D9404F" w:rsidRDefault="00D9404F" w:rsidP="00D940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 xml:space="preserve">Příjemce je </w:t>
      </w:r>
      <w:r w:rsidRPr="00D9404F">
        <w:rPr>
          <w:rFonts w:ascii="Arial" w:hAnsi="Arial" w:cs="Arial"/>
        </w:rPr>
        <w:t>p</w:t>
      </w:r>
      <w:r w:rsidRPr="00D9404F">
        <w:rPr>
          <w:rFonts w:ascii="ArialMT" w:hAnsi="ArialMT" w:cs="ArialMT"/>
        </w:rPr>
        <w:t>ovinen vrátit bezhotovostním převodem na účet poskytovatele pří</w:t>
      </w:r>
      <w:r w:rsidRPr="00D9404F">
        <w:rPr>
          <w:rFonts w:ascii="Arial" w:hAnsi="Arial" w:cs="Arial"/>
        </w:rPr>
        <w:t>padnou</w:t>
      </w:r>
      <w:r>
        <w:rPr>
          <w:rFonts w:ascii="Arial" w:hAnsi="Arial" w:cs="Arial"/>
        </w:rPr>
        <w:t xml:space="preserve"> </w:t>
      </w:r>
      <w:r w:rsidRPr="00D9404F">
        <w:rPr>
          <w:rFonts w:ascii="ArialMT" w:hAnsi="ArialMT" w:cs="ArialMT"/>
        </w:rPr>
        <w:t>nevyčerpanou část peněžních prostředků z dotace ve lhůtě stanovené pro předložení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čestného prohlášení.</w:t>
      </w:r>
    </w:p>
    <w:p w14:paraId="434D46DE" w14:textId="77777777" w:rsidR="00D9404F" w:rsidRDefault="00D9404F" w:rsidP="00D940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>Příjemce je povinen na požádání umožnit poskytovateli nahlédnutí do všech účetních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záznamů a ostatních dokumentů týkajících se dotace.</w:t>
      </w:r>
    </w:p>
    <w:p w14:paraId="06A4799C" w14:textId="77777777" w:rsidR="00D9404F" w:rsidRPr="00D9404F" w:rsidRDefault="00D9404F" w:rsidP="00D940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>Příjemce souhlasí se zveřejněním svého jména, adresy, dotačního titulu a výše poskytnuté</w:t>
      </w:r>
      <w:r>
        <w:rPr>
          <w:rFonts w:ascii="ArialMT" w:hAnsi="ArialMT" w:cs="ArialMT"/>
        </w:rPr>
        <w:t xml:space="preserve"> </w:t>
      </w:r>
      <w:r w:rsidRPr="00D9404F">
        <w:rPr>
          <w:rFonts w:ascii="Arial" w:hAnsi="Arial" w:cs="Arial"/>
        </w:rPr>
        <w:t>dotace.</w:t>
      </w:r>
    </w:p>
    <w:p w14:paraId="6EDA09AB" w14:textId="77777777" w:rsidR="00D9404F" w:rsidRPr="00D9404F" w:rsidRDefault="00D9404F" w:rsidP="00D940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>Příjemce je povinen po dobu 10 let od skončení čerpání dotace archivovat originály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dokladů, prokazující čerpání dotace.</w:t>
      </w:r>
    </w:p>
    <w:p w14:paraId="3DB1E792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0DAF04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14:paraId="41002AA2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Kontrola</w:t>
      </w:r>
    </w:p>
    <w:p w14:paraId="3E705E32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DA79BB" w14:textId="77777777" w:rsidR="00D9404F" w:rsidRPr="00D9404F" w:rsidRDefault="00D9404F" w:rsidP="00D940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MT" w:hAnsi="ArialMT" w:cs="ArialMT"/>
        </w:rPr>
        <w:t xml:space="preserve">Příjemce je povinen umožnit </w:t>
      </w:r>
      <w:r w:rsidRPr="00D9404F">
        <w:rPr>
          <w:rFonts w:ascii="Arial" w:hAnsi="Arial" w:cs="Arial"/>
        </w:rPr>
        <w:t xml:space="preserve">poskytovateli v </w:t>
      </w:r>
      <w:r w:rsidRPr="00D9404F">
        <w:rPr>
          <w:rFonts w:ascii="ArialMT" w:hAnsi="ArialMT" w:cs="ArialMT"/>
        </w:rPr>
        <w:t xml:space="preserve">souladu se zákonem č. 320/2001 Sb., </w:t>
      </w:r>
      <w:r w:rsidRPr="00D9404F">
        <w:rPr>
          <w:rFonts w:ascii="Arial" w:hAnsi="Arial" w:cs="Arial"/>
        </w:rPr>
        <w:t xml:space="preserve">o </w:t>
      </w:r>
      <w:r w:rsidRPr="00D9404F">
        <w:rPr>
          <w:rFonts w:ascii="ArialMT" w:hAnsi="ArialMT" w:cs="ArialMT"/>
        </w:rPr>
        <w:t xml:space="preserve">finanční kontrole, ve znění pozdějších předpisů, provedení průběžné a následné kontroly nakládání s veřejnými prostředky z poskytnuté dotace, jejich použití, které </w:t>
      </w:r>
      <w:r w:rsidRPr="00D9404F">
        <w:rPr>
          <w:rFonts w:ascii="Arial" w:hAnsi="Arial" w:cs="Arial"/>
        </w:rPr>
        <w:t xml:space="preserve">je vymezeno </w:t>
      </w:r>
      <w:r w:rsidRPr="00D9404F">
        <w:rPr>
          <w:rFonts w:ascii="ArialMT" w:hAnsi="ArialMT" w:cs="ArialMT"/>
        </w:rPr>
        <w:t xml:space="preserve">touto smlouvou a předložit při kontrole všechny požadované účetní záznamy a jiné </w:t>
      </w:r>
      <w:r w:rsidRPr="00D9404F">
        <w:rPr>
          <w:rFonts w:ascii="Arial" w:hAnsi="Arial" w:cs="Arial"/>
        </w:rPr>
        <w:t>doklady.</w:t>
      </w:r>
    </w:p>
    <w:p w14:paraId="137CE569" w14:textId="77777777" w:rsidR="00D9404F" w:rsidRDefault="00D9404F" w:rsidP="00D940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>Při porušení rozpočtové kázně bude poskytovatel postupovat podle § 22 zákona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 xml:space="preserve">č. </w:t>
      </w:r>
      <w:r w:rsidRPr="00D9404F">
        <w:rPr>
          <w:rFonts w:ascii="Arial" w:hAnsi="Arial" w:cs="Arial"/>
        </w:rPr>
        <w:t xml:space="preserve">250/2000 Sb., o </w:t>
      </w:r>
      <w:r w:rsidRPr="00D9404F">
        <w:rPr>
          <w:rFonts w:ascii="ArialMT" w:hAnsi="ArialMT" w:cs="ArialMT"/>
        </w:rPr>
        <w:t>rozpočtových pravidlech územních rozpočtů, ve znění pozdějších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předpisů.</w:t>
      </w:r>
    </w:p>
    <w:p w14:paraId="3979A4F8" w14:textId="77777777" w:rsidR="00D9404F" w:rsidRDefault="00D9404F" w:rsidP="00D940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>Pokud příjemce poruší jakoukoli jinou povinnost vyplývající pro něj z této smlouvy a toto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 xml:space="preserve">není porušením rozpočtové kázně </w:t>
      </w:r>
      <w:r w:rsidRPr="00D9404F">
        <w:rPr>
          <w:rFonts w:ascii="Arial" w:hAnsi="Arial" w:cs="Arial"/>
        </w:rPr>
        <w:t>ve smyslu odst</w:t>
      </w:r>
      <w:r w:rsidRPr="00D9404F">
        <w:rPr>
          <w:rFonts w:ascii="ArialMT" w:hAnsi="ArialMT" w:cs="ArialMT"/>
        </w:rPr>
        <w:t>. 2 tohoto článku</w:t>
      </w:r>
      <w:r w:rsidRPr="00D9404F">
        <w:rPr>
          <w:rFonts w:ascii="Arial" w:hAnsi="Arial" w:cs="Arial"/>
        </w:rPr>
        <w:t>, je povinen zaplatit</w:t>
      </w:r>
      <w:r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</w:rPr>
        <w:t>poskyt</w:t>
      </w:r>
      <w:r w:rsidRPr="00D9404F">
        <w:rPr>
          <w:rFonts w:ascii="ArialMT" w:hAnsi="ArialMT" w:cs="ArialMT"/>
        </w:rPr>
        <w:t xml:space="preserve">ovateli smluvní pokutu ve výši </w:t>
      </w:r>
      <w:proofErr w:type="gramStart"/>
      <w:r w:rsidRPr="00D9404F">
        <w:rPr>
          <w:rFonts w:ascii="ArialMT" w:hAnsi="ArialMT" w:cs="ArialMT"/>
        </w:rPr>
        <w:t>2</w:t>
      </w:r>
      <w:r w:rsidRPr="00D9404F">
        <w:rPr>
          <w:rFonts w:ascii="Arial" w:hAnsi="Arial" w:cs="Arial"/>
        </w:rPr>
        <w:t>%</w:t>
      </w:r>
      <w:proofErr w:type="gramEnd"/>
      <w:r w:rsidRPr="00D9404F">
        <w:rPr>
          <w:rFonts w:ascii="Arial" w:hAnsi="Arial" w:cs="Arial"/>
        </w:rPr>
        <w:t xml:space="preserve"> z </w:t>
      </w:r>
      <w:r w:rsidRPr="00D9404F">
        <w:rPr>
          <w:rFonts w:ascii="ArialMT" w:hAnsi="ArialMT" w:cs="ArialMT"/>
        </w:rPr>
        <w:t>poskytnuté dotace. Smluvní pokutu je příjemce</w:t>
      </w:r>
      <w:r>
        <w:rPr>
          <w:rFonts w:ascii="ArialMT" w:hAnsi="ArialMT" w:cs="ArialMT"/>
        </w:rPr>
        <w:t xml:space="preserve"> </w:t>
      </w:r>
      <w:r w:rsidRPr="00D9404F">
        <w:rPr>
          <w:rFonts w:ascii="Arial" w:hAnsi="Arial" w:cs="Arial"/>
        </w:rPr>
        <w:t xml:space="preserve">povinen zaplatit </w:t>
      </w:r>
      <w:r w:rsidRPr="00D9404F">
        <w:rPr>
          <w:rFonts w:ascii="ArialMT" w:hAnsi="ArialMT" w:cs="ArialMT"/>
        </w:rPr>
        <w:t xml:space="preserve">poskytovateli na základě výzvy, ve lhůtě do </w:t>
      </w:r>
      <w:r w:rsidRPr="00D9404F">
        <w:rPr>
          <w:rFonts w:ascii="Arial" w:hAnsi="Arial" w:cs="Arial"/>
        </w:rPr>
        <w:t xml:space="preserve">5 </w:t>
      </w:r>
      <w:r w:rsidRPr="00D9404F">
        <w:rPr>
          <w:rFonts w:ascii="ArialMT" w:hAnsi="ArialMT" w:cs="ArialMT"/>
        </w:rPr>
        <w:t xml:space="preserve">dnů počítané ode </w:t>
      </w:r>
      <w:r w:rsidRPr="00D9404F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Pr="00D9404F">
        <w:rPr>
          <w:rFonts w:ascii="ArialMT" w:hAnsi="ArialMT" w:cs="ArialMT"/>
        </w:rPr>
        <w:t>následujícího po doručení této výzvy příjemci.</w:t>
      </w:r>
    </w:p>
    <w:p w14:paraId="0ABA7DF0" w14:textId="77777777" w:rsidR="00D9404F" w:rsidRDefault="00D9404F" w:rsidP="00D940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" w:hAnsi="Arial" w:cs="Arial"/>
        </w:rPr>
        <w:t xml:space="preserve">V </w:t>
      </w:r>
      <w:r w:rsidRPr="00D9404F">
        <w:rPr>
          <w:rFonts w:ascii="ArialMT" w:hAnsi="ArialMT" w:cs="ArialMT"/>
        </w:rPr>
        <w:t>případě závažného porušení povinností stanovených v této smlouvě je poskytovatel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oprávněn od této smlouvy odstoupit.</w:t>
      </w:r>
    </w:p>
    <w:p w14:paraId="2F7E0A60" w14:textId="77777777" w:rsidR="00D9404F" w:rsidRPr="00D9404F" w:rsidRDefault="00D9404F" w:rsidP="00D9404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160C278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481134E8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Závěrečná ustanovení</w:t>
      </w:r>
    </w:p>
    <w:p w14:paraId="572794C7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48370BC" w14:textId="77777777" w:rsidR="00D9404F" w:rsidRPr="00D9404F" w:rsidRDefault="00D9404F" w:rsidP="00D940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>Tato smlouva nabývá účinnosti dnem uzavření.</w:t>
      </w:r>
    </w:p>
    <w:p w14:paraId="618898FD" w14:textId="77777777" w:rsidR="00D9404F" w:rsidRDefault="00D9404F" w:rsidP="00D940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>Změnit nebo doplnit tuto smlouvu mohou smluvní strany pouze formou písemných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dodatků, které budou vzestupně číslovány, výslovně prohlášeny za dodatek této smlouvy</w:t>
      </w:r>
      <w:r>
        <w:rPr>
          <w:rFonts w:ascii="ArialMT" w:hAnsi="ArialMT" w:cs="ArialMT"/>
        </w:rPr>
        <w:t xml:space="preserve"> </w:t>
      </w:r>
      <w:r w:rsidRPr="00D9404F">
        <w:rPr>
          <w:rFonts w:ascii="Arial" w:hAnsi="Arial" w:cs="Arial"/>
        </w:rPr>
        <w:t xml:space="preserve">a </w:t>
      </w:r>
      <w:r w:rsidRPr="00D9404F">
        <w:rPr>
          <w:rFonts w:ascii="ArialMT" w:hAnsi="ArialMT" w:cs="ArialMT"/>
        </w:rPr>
        <w:t>podepsány oprávněnými zástupci smluvních stran.</w:t>
      </w:r>
    </w:p>
    <w:p w14:paraId="506200B2" w14:textId="77777777" w:rsidR="00D9404F" w:rsidRDefault="00D9404F" w:rsidP="00D940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9404F">
        <w:rPr>
          <w:rFonts w:ascii="ArialMT" w:hAnsi="ArialMT" w:cs="ArialMT"/>
        </w:rPr>
        <w:t>Závazkový vztah založený touto smlouvou lze ukončit na základě písemné dohody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smluvních stran nebo výpovědí kterékoliv ze smluvních stran. Výpovědní doba je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 xml:space="preserve">dvouměsíční </w:t>
      </w:r>
      <w:r w:rsidRPr="00D9404F">
        <w:rPr>
          <w:rFonts w:ascii="Arial" w:hAnsi="Arial" w:cs="Arial"/>
        </w:rPr>
        <w:t xml:space="preserve">a </w:t>
      </w:r>
      <w:r w:rsidRPr="00D9404F">
        <w:rPr>
          <w:rFonts w:ascii="ArialMT" w:hAnsi="ArialMT" w:cs="ArialMT"/>
        </w:rPr>
        <w:t>začíná běžet prvním dnem měsíce následujícího po měsíci, v němž byla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výpověď doručena jejímu adresátu. Příjemce je v případě ukončení závazkového vztahu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povinen vrátit prostředky dotace, které jím nebyly ke dni ukončení smlouvy použity, zpět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na účet poskytovatele ve lhůtě do 15 dnů ode dne ukončení smlouvy.</w:t>
      </w:r>
    </w:p>
    <w:p w14:paraId="5AC17DE3" w14:textId="77777777" w:rsidR="00D9404F" w:rsidRPr="00D9404F" w:rsidRDefault="00D9404F" w:rsidP="00D940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V </w:t>
      </w:r>
      <w:r w:rsidRPr="00D9404F">
        <w:rPr>
          <w:rFonts w:ascii="ArialMT" w:hAnsi="ArialMT" w:cs="ArialMT"/>
        </w:rPr>
        <w:t xml:space="preserve">otázkách neupravených veřejnoprávními předpisy se použije úpravy obsažené </w:t>
      </w:r>
      <w:r w:rsidRPr="00D9404F">
        <w:rPr>
          <w:rFonts w:ascii="Arial" w:hAnsi="Arial" w:cs="Arial"/>
        </w:rPr>
        <w:t xml:space="preserve">v </w:t>
      </w:r>
      <w:r w:rsidRPr="00D9404F">
        <w:rPr>
          <w:rFonts w:ascii="ArialMT" w:hAnsi="ArialMT" w:cs="ArialMT"/>
        </w:rPr>
        <w:t>občanském zákoníku.</w:t>
      </w:r>
    </w:p>
    <w:p w14:paraId="4C074368" w14:textId="77777777" w:rsidR="00D9404F" w:rsidRDefault="00D9404F" w:rsidP="00D940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MT" w:hAnsi="ArialMT" w:cs="ArialMT"/>
        </w:rPr>
        <w:lastRenderedPageBreak/>
        <w:t xml:space="preserve">Smlouva je sepsána ve 2 </w:t>
      </w:r>
      <w:r w:rsidRPr="00D9404F">
        <w:rPr>
          <w:rFonts w:ascii="Arial" w:hAnsi="Arial" w:cs="Arial"/>
        </w:rPr>
        <w:t xml:space="preserve">stejnopisech s </w:t>
      </w:r>
      <w:r w:rsidRPr="00D9404F">
        <w:rPr>
          <w:rFonts w:ascii="ArialMT" w:hAnsi="ArialMT" w:cs="ArialMT"/>
        </w:rPr>
        <w:t xml:space="preserve">platností originálu, z nichž obě strany obdrží </w:t>
      </w:r>
      <w:r w:rsidRPr="00D9404F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</w:rPr>
        <w:t>jednom.</w:t>
      </w:r>
    </w:p>
    <w:p w14:paraId="4DB1D3BB" w14:textId="77777777" w:rsidR="00D9404F" w:rsidRPr="00D9404F" w:rsidRDefault="00D9404F" w:rsidP="00D940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MT" w:hAnsi="ArialMT" w:cs="ArialMT"/>
        </w:rPr>
        <w:t>Smluvní strany prohlašují, že si smlouvu před jejím podpisem přečetly a že byla uzavřena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>svobodně, určitě, vážně a srozumitelně, na důkaz čehož připojují své podpisy.</w:t>
      </w:r>
    </w:p>
    <w:p w14:paraId="3A149CCD" w14:textId="105DF827" w:rsidR="00D9404F" w:rsidRDefault="00D9404F" w:rsidP="00D940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MT" w:hAnsi="ArialMT" w:cs="ArialMT"/>
        </w:rPr>
        <w:t>Doložka platnosti právního úkonu dle § 41 zákona č. 128/2000 Sb., o obcích, ve znění</w:t>
      </w:r>
      <w:r>
        <w:rPr>
          <w:rFonts w:ascii="ArialMT" w:hAnsi="ArialMT" w:cs="ArialMT"/>
        </w:rPr>
        <w:t xml:space="preserve"> </w:t>
      </w:r>
      <w:r w:rsidRPr="00D9404F">
        <w:rPr>
          <w:rFonts w:ascii="ArialMT" w:hAnsi="ArialMT" w:cs="ArialMT"/>
        </w:rPr>
        <w:t xml:space="preserve">pozdějších právních předpisů: O uzavření této smlouvy o poskytnutí dotace </w:t>
      </w:r>
      <w:r w:rsidRPr="00D9404F">
        <w:rPr>
          <w:rFonts w:ascii="Arial" w:hAnsi="Arial" w:cs="Arial"/>
        </w:rPr>
        <w:t>bylo</w:t>
      </w:r>
      <w:r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</w:rPr>
        <w:t xml:space="preserve">rozhodnuto </w:t>
      </w:r>
      <w:r w:rsidRPr="00D9404F">
        <w:rPr>
          <w:rFonts w:ascii="ArialMT" w:hAnsi="ArialMT" w:cs="ArialMT"/>
        </w:rPr>
        <w:t xml:space="preserve">usnesením </w:t>
      </w:r>
      <w:r w:rsidR="008C64F9">
        <w:rPr>
          <w:rFonts w:ascii="Arial" w:hAnsi="Arial" w:cs="Arial"/>
        </w:rPr>
        <w:t>___</w:t>
      </w:r>
      <w:r w:rsidR="003E2EAF">
        <w:rPr>
          <w:rFonts w:ascii="Arial" w:hAnsi="Arial" w:cs="Arial"/>
        </w:rPr>
        <w:t>/0</w:t>
      </w:r>
      <w:r w:rsidR="008C64F9">
        <w:rPr>
          <w:rFonts w:ascii="Arial" w:hAnsi="Arial" w:cs="Arial"/>
        </w:rPr>
        <w:t>21</w:t>
      </w:r>
      <w:r w:rsidRPr="00D9404F">
        <w:rPr>
          <w:rFonts w:ascii="Arial" w:hAnsi="Arial" w:cs="Arial"/>
        </w:rPr>
        <w:t xml:space="preserve"> ze dne </w:t>
      </w:r>
      <w:r w:rsidR="008C64F9">
        <w:rPr>
          <w:rFonts w:ascii="Arial" w:hAnsi="Arial" w:cs="Arial"/>
        </w:rPr>
        <w:t>10</w:t>
      </w:r>
      <w:r w:rsidRPr="00D9404F">
        <w:rPr>
          <w:rFonts w:ascii="Arial" w:hAnsi="Arial" w:cs="Arial"/>
        </w:rPr>
        <w:t xml:space="preserve">. </w:t>
      </w:r>
      <w:r w:rsidR="008C64F9">
        <w:rPr>
          <w:rFonts w:ascii="Arial" w:hAnsi="Arial" w:cs="Arial"/>
        </w:rPr>
        <w:t>12</w:t>
      </w:r>
      <w:r w:rsidRPr="00D9404F"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 w:rsidR="008C64F9">
        <w:rPr>
          <w:rFonts w:ascii="Arial" w:hAnsi="Arial" w:cs="Arial"/>
        </w:rPr>
        <w:t>1</w:t>
      </w:r>
      <w:r w:rsidRPr="00D9404F">
        <w:rPr>
          <w:rFonts w:ascii="Arial" w:hAnsi="Arial" w:cs="Arial"/>
        </w:rPr>
        <w:t>.</w:t>
      </w:r>
    </w:p>
    <w:p w14:paraId="43D04594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0A2831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B4A915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C756D5" w14:textId="77777777" w:rsidR="00D9404F" w:rsidRP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5AF8CE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V </w:t>
      </w:r>
      <w:r>
        <w:rPr>
          <w:rFonts w:ascii="ArialMT" w:hAnsi="ArialMT" w:cs="ArialMT"/>
        </w:rPr>
        <w:t xml:space="preserve">Bašti </w:t>
      </w:r>
      <w:r>
        <w:rPr>
          <w:rFonts w:ascii="Arial" w:hAnsi="Arial" w:cs="Arial"/>
        </w:rPr>
        <w:t>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</w:t>
      </w:r>
      <w:r>
        <w:rPr>
          <w:rFonts w:ascii="ArialMT" w:hAnsi="ArialMT" w:cs="ArialMT"/>
        </w:rPr>
        <w:t xml:space="preserve">Bašti </w:t>
      </w:r>
      <w:r>
        <w:rPr>
          <w:rFonts w:ascii="Arial" w:hAnsi="Arial" w:cs="Arial"/>
        </w:rPr>
        <w:t xml:space="preserve">dne </w:t>
      </w:r>
    </w:p>
    <w:p w14:paraId="2C07BEFE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36ED0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307F83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988720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84BBD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Za poskytovatele: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MT" w:hAnsi="ArialMT" w:cs="ArialMT"/>
        </w:rPr>
        <w:t>Za příjemce:</w:t>
      </w:r>
    </w:p>
    <w:p w14:paraId="6227833E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E2D4B1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0644BF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8820F0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6470F4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454E0B58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160C7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9988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D8F0B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B57993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0601C5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EEF0F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5DC1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F9C07D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5A5C97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EFD40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664569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8199BA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F31A1D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3D7E17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5C1AEAA2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0FA81E20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3F9859DD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52BC3B84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1A4414B1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40DA86B1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1A6E1D94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0D71721D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5433709D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54742C12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07CBA41B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2A635310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3F764994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37F19885" w14:textId="77777777" w:rsidR="00D9404F" w:rsidRDefault="00D9404F" w:rsidP="00D9404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6635463D" w14:textId="77777777" w:rsidR="00775C01" w:rsidRDefault="00775C01" w:rsidP="00D9404F">
      <w:pPr>
        <w:jc w:val="both"/>
      </w:pPr>
    </w:p>
    <w:sectPr w:rsidR="00775C01" w:rsidSect="00D940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90A8C"/>
    <w:multiLevelType w:val="hybridMultilevel"/>
    <w:tmpl w:val="21503E92"/>
    <w:lvl w:ilvl="0" w:tplc="5C268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781"/>
    <w:multiLevelType w:val="hybridMultilevel"/>
    <w:tmpl w:val="44DE4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822DE"/>
    <w:multiLevelType w:val="hybridMultilevel"/>
    <w:tmpl w:val="FF8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9120D"/>
    <w:multiLevelType w:val="hybridMultilevel"/>
    <w:tmpl w:val="3104C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D6FCA"/>
    <w:multiLevelType w:val="hybridMultilevel"/>
    <w:tmpl w:val="63F89F14"/>
    <w:lvl w:ilvl="0" w:tplc="BCD0FC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45171"/>
    <w:multiLevelType w:val="hybridMultilevel"/>
    <w:tmpl w:val="B834440E"/>
    <w:lvl w:ilvl="0" w:tplc="2A02E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97380"/>
    <w:multiLevelType w:val="hybridMultilevel"/>
    <w:tmpl w:val="9008F068"/>
    <w:lvl w:ilvl="0" w:tplc="E4481A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9BB"/>
    <w:multiLevelType w:val="hybridMultilevel"/>
    <w:tmpl w:val="9AB82EAC"/>
    <w:lvl w:ilvl="0" w:tplc="E75C69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1240F"/>
    <w:multiLevelType w:val="hybridMultilevel"/>
    <w:tmpl w:val="5C5248A4"/>
    <w:lvl w:ilvl="0" w:tplc="E0362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3E0C"/>
    <w:multiLevelType w:val="hybridMultilevel"/>
    <w:tmpl w:val="D99CB50A"/>
    <w:lvl w:ilvl="0" w:tplc="1E0ACC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7FA1"/>
    <w:multiLevelType w:val="hybridMultilevel"/>
    <w:tmpl w:val="E9CE0AAE"/>
    <w:lvl w:ilvl="0" w:tplc="DA347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3D57"/>
    <w:multiLevelType w:val="hybridMultilevel"/>
    <w:tmpl w:val="28EC2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4F"/>
    <w:rsid w:val="00021ED6"/>
    <w:rsid w:val="0004312E"/>
    <w:rsid w:val="003E2EAF"/>
    <w:rsid w:val="004029B8"/>
    <w:rsid w:val="00775C01"/>
    <w:rsid w:val="008C64F9"/>
    <w:rsid w:val="00B07AC3"/>
    <w:rsid w:val="00B11E08"/>
    <w:rsid w:val="00D9404F"/>
    <w:rsid w:val="00DD598F"/>
    <w:rsid w:val="00E2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1C46"/>
  <w15:chartTrackingRefBased/>
  <w15:docId w15:val="{DA7FE273-B705-47ED-A6DF-75C4E5C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Kaliba</dc:creator>
  <cp:keywords/>
  <dc:description/>
  <cp:lastModifiedBy>Vítězslav Kaliba</cp:lastModifiedBy>
  <cp:revision>2</cp:revision>
  <dcterms:created xsi:type="dcterms:W3CDTF">2020-12-07T00:08:00Z</dcterms:created>
  <dcterms:modified xsi:type="dcterms:W3CDTF">2020-12-07T00:08:00Z</dcterms:modified>
</cp:coreProperties>
</file>